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Dealing With Past Trauma </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Posttraumatic Growth Path (PTGP) is a  four-step tool developed to help individuals overcome past traumatic experiences. It was developed by Nelson in 2011 for veterans suffering from post-traumatic stress disorder but has been adapted and works for other types of trauma survivors. </w:t>
      </w:r>
      <w:r w:rsidDel="00000000" w:rsidR="00000000" w:rsidRPr="00000000">
        <w:rPr>
          <w:rFonts w:ascii="Times New Roman" w:cs="Times New Roman" w:eastAsia="Times New Roman" w:hAnsi="Times New Roman"/>
          <w:u w:val="single"/>
          <w:rtl w:val="0"/>
        </w:rPr>
        <w:t xml:space="preserve">Note:</w:t>
      </w:r>
      <w:r w:rsidDel="00000000" w:rsidR="00000000" w:rsidRPr="00000000">
        <w:rPr>
          <w:rFonts w:ascii="Times New Roman" w:cs="Times New Roman" w:eastAsia="Times New Roman" w:hAnsi="Times New Roman"/>
          <w:rtl w:val="0"/>
        </w:rPr>
        <w:t xml:space="preserve"> this exercise is best completed in the presence of another individual to help provide emotional support. </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1"/>
        </w:trPr>
        <w:tc>
          <w:tcPr/>
          <w:p w:rsidR="00000000" w:rsidDel="00000000" w:rsidP="00000000" w:rsidRDefault="00000000" w:rsidRPr="00000000" w14:paraId="00000003">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Deal </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a Trauma Narrative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out the facts surrounding the incident.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was there?</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happened?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did it happen?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did it happen?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out your thoughts and feelings that arose during the experience to create a comprehensive narrative.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creating the account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write out a paragraph reflecting on your: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emotional state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you have learned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you think you have grown f</w:t>
            </w:r>
            <w:r w:rsidDel="00000000" w:rsidR="00000000" w:rsidRPr="00000000">
              <w:rPr>
                <w:rFonts w:ascii="Times New Roman" w:cs="Times New Roman" w:eastAsia="Times New Roman" w:hAnsi="Times New Roman"/>
                <w:rtl w:val="0"/>
              </w:rPr>
              <w:t xml:space="preserv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the experience?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if you can complete this stage with a professional or someone who can provide emotional support as distressing feelings may arise. </w:t>
            </w:r>
          </w:p>
        </w:tc>
        <w:tc>
          <w:tcPr/>
          <w:p w:rsidR="00000000" w:rsidDel="00000000" w:rsidP="00000000" w:rsidRDefault="00000000" w:rsidRPr="00000000" w14:paraId="00000012">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Feel </w:t>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Imaginal Exposure </w:t>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the help of a professional or a trusted individual (friend or family)have them read aloud your trauma narrative.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step is considered a type of exposure therapy which works by desensitizing individuals to distressing or uncomfortable feelings associated with the original trauma.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this exercise, try to imagine the experience in your mind’s eye using the vivid sensory capacity of the imagination.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goal is to fully process your feelings with the support of a counsellor or a trusted individual.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your time, and make note of specific triggers when imagining the scenario.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F">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Heal </w:t>
            </w:r>
          </w:p>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Channeling PTG </w:t>
            </w:r>
          </w:p>
          <w:p w:rsidR="00000000" w:rsidDel="00000000" w:rsidP="00000000" w:rsidRDefault="00000000" w:rsidRPr="00000000" w14:paraId="00000021">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Freedom of Choice: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that you did not choose this traumatic experience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you can choose to go forward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Rewrite your ending to this experience </w:t>
            </w:r>
          </w:p>
          <w:p w:rsidR="00000000" w:rsidDel="00000000" w:rsidP="00000000" w:rsidRDefault="00000000" w:rsidRPr="00000000" w14:paraId="00000025">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Finding Meaning: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have you learned? What did you learn that may help others?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this make possible? </w:t>
            </w:r>
          </w:p>
          <w:p w:rsidR="00000000" w:rsidDel="00000000" w:rsidP="00000000" w:rsidRDefault="00000000" w:rsidRPr="00000000" w14:paraId="00000028">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The Hero Archetype: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Try to re-write this experience as you being the hero</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Try re-imagining it as a </w:t>
            </w:r>
            <w:r w:rsidDel="00000000" w:rsidR="00000000" w:rsidRPr="00000000">
              <w:rPr>
                <w:rFonts w:ascii="Times New Roman" w:cs="Times New Roman" w:eastAsia="Times New Roman" w:hAnsi="Times New Roman"/>
                <w:rtl w:val="0"/>
              </w:rPr>
              <w:t xml:space="preserve">step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order for the hero to become stronger </w:t>
            </w:r>
          </w:p>
        </w:tc>
        <w:tc>
          <w:tcPr/>
          <w:p w:rsidR="00000000" w:rsidDel="00000000" w:rsidP="00000000" w:rsidRDefault="00000000" w:rsidRPr="00000000" w14:paraId="0000002A">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Seal </w:t>
            </w:r>
          </w:p>
          <w:p w:rsidR="00000000" w:rsidDel="00000000" w:rsidP="00000000" w:rsidRDefault="00000000" w:rsidRPr="00000000" w14:paraId="0000002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Mind as a Filing Cabinet </w:t>
            </w:r>
          </w:p>
          <w:p w:rsidR="00000000" w:rsidDel="00000000" w:rsidP="00000000" w:rsidRDefault="00000000" w:rsidRPr="00000000" w14:paraId="0000002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step, you are going to organize this experience in your mind. Take all past and previously scattered emotions and organize them as you just have in a consolidated experience.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Imagine sealing the memories away as files and storing them away safely. Files can be consulted in the future but are no longer anything more than one of the many files that are stored in the cabinet of your mind.  </w:t>
            </w:r>
          </w:p>
        </w:tc>
      </w:tr>
    </w:tbl>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353" w:hanging="359.9999999999999"/>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1353" w:hanging="359.9999999999999"/>
      </w:pPr>
      <w:rPr>
        <w:rFonts w:ascii="Courier New" w:cs="Courier New" w:eastAsia="Courier New" w:hAnsi="Courier New"/>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2675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2675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At8fDxIpL9t3rCvjwT0QzTTDJw==">CgMxLjA4AHIhMXVNR2xYTzljdEhFLXppY1FFNG11dWN3OVJ5U19yOHRV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2023-11-27T01:55:00Z</dcterms:created>
  <dc:creator>Jacqueline Di Biase</dc:creator>
</cp:coreProperties>
</file>